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ECC1E" w14:textId="77777777" w:rsidR="004A4B68" w:rsidRDefault="004A4B68" w:rsidP="00C84D7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DB95BA2" w14:textId="77777777" w:rsidR="00D13A5E" w:rsidRPr="00F2522D" w:rsidRDefault="00D13A5E" w:rsidP="005E77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22D">
        <w:rPr>
          <w:rFonts w:ascii="Times New Roman" w:hAnsi="Times New Roman" w:cs="Times New Roman"/>
          <w:b/>
          <w:sz w:val="24"/>
          <w:szCs w:val="24"/>
        </w:rPr>
        <w:t>First Paper Assignment</w:t>
      </w:r>
    </w:p>
    <w:p w14:paraId="4AFD53A8" w14:textId="77777777" w:rsidR="00D13A5E" w:rsidRPr="00F2522D" w:rsidRDefault="005E772D" w:rsidP="005E77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22D">
        <w:rPr>
          <w:rFonts w:ascii="Times New Roman" w:hAnsi="Times New Roman" w:cs="Times New Roman"/>
          <w:b/>
          <w:sz w:val="24"/>
          <w:szCs w:val="24"/>
        </w:rPr>
        <w:t>Doctrinal Constraint Analysis</w:t>
      </w:r>
    </w:p>
    <w:p w14:paraId="737F2CF8" w14:textId="77777777" w:rsidR="00D13A5E" w:rsidRPr="00F2522D" w:rsidRDefault="00D13A5E" w:rsidP="00D13A5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0ED173C" w14:textId="0471F279" w:rsidR="00D13A5E" w:rsidRPr="00F2522D" w:rsidRDefault="00836203" w:rsidP="00D13A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Due Date: </w:t>
      </w:r>
      <w:r w:rsidR="00176DEE">
        <w:rPr>
          <w:rFonts w:ascii="Times New Roman" w:hAnsi="Times New Roman"/>
          <w:b/>
          <w:sz w:val="24"/>
          <w:szCs w:val="24"/>
        </w:rPr>
        <w:t>September 24</w:t>
      </w:r>
      <w:r w:rsidR="00D13A5E" w:rsidRPr="00F2522D">
        <w:rPr>
          <w:rFonts w:ascii="Times New Roman" w:hAnsi="Times New Roman"/>
          <w:sz w:val="24"/>
          <w:szCs w:val="24"/>
        </w:rPr>
        <w:t xml:space="preserve"> at the </w:t>
      </w:r>
      <w:r w:rsidR="00D13A5E" w:rsidRPr="00F2522D">
        <w:rPr>
          <w:rFonts w:ascii="Times New Roman" w:hAnsi="Times New Roman"/>
          <w:i/>
          <w:sz w:val="24"/>
          <w:szCs w:val="24"/>
        </w:rPr>
        <w:t xml:space="preserve">beginning </w:t>
      </w:r>
      <w:r w:rsidR="00D13A5E" w:rsidRPr="00F2522D">
        <w:rPr>
          <w:rFonts w:ascii="Times New Roman" w:hAnsi="Times New Roman"/>
          <w:sz w:val="24"/>
          <w:szCs w:val="24"/>
        </w:rPr>
        <w:t xml:space="preserve">of lecture.  Late papers will be marked down according to the policies set forth in the course outline.   </w:t>
      </w:r>
    </w:p>
    <w:p w14:paraId="52A13D6D" w14:textId="77777777" w:rsidR="00D13A5E" w:rsidRPr="00F2522D" w:rsidRDefault="00D13A5E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b/>
          <w:sz w:val="24"/>
          <w:szCs w:val="24"/>
        </w:rPr>
        <w:t xml:space="preserve">Length:  </w:t>
      </w:r>
      <w:r w:rsidR="006F5172">
        <w:rPr>
          <w:rFonts w:ascii="Times New Roman" w:hAnsi="Times New Roman"/>
          <w:sz w:val="24"/>
          <w:szCs w:val="24"/>
        </w:rPr>
        <w:t>3</w:t>
      </w:r>
      <w:r w:rsidRPr="00F2522D">
        <w:rPr>
          <w:rFonts w:ascii="Times New Roman" w:hAnsi="Times New Roman"/>
          <w:sz w:val="24"/>
          <w:szCs w:val="24"/>
        </w:rPr>
        <w:t xml:space="preserve"> typewritten pages, double-spaced, on 8 1/2 by 11 inch paper, using a 12 point Times New Roman Font.  (Improperly formatted papers will be returned to students for re-formatting and will be marked </w:t>
      </w:r>
      <w:r w:rsidR="00F2522D">
        <w:rPr>
          <w:rFonts w:ascii="Times New Roman" w:hAnsi="Times New Roman"/>
          <w:sz w:val="24"/>
          <w:szCs w:val="24"/>
        </w:rPr>
        <w:t xml:space="preserve">as </w:t>
      </w:r>
      <w:r w:rsidRPr="00F2522D">
        <w:rPr>
          <w:rFonts w:ascii="Times New Roman" w:hAnsi="Times New Roman"/>
          <w:sz w:val="24"/>
          <w:szCs w:val="24"/>
        </w:rPr>
        <w:t>late.)</w:t>
      </w:r>
    </w:p>
    <w:p w14:paraId="0EBE5658" w14:textId="77777777" w:rsidR="00D13A5E" w:rsidRPr="00F2522D" w:rsidRDefault="00D13A5E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b/>
          <w:sz w:val="24"/>
          <w:szCs w:val="24"/>
        </w:rPr>
        <w:t>Goal:</w:t>
      </w:r>
      <w:r w:rsidRPr="00F2522D">
        <w:rPr>
          <w:rFonts w:ascii="Times New Roman" w:hAnsi="Times New Roman"/>
          <w:sz w:val="24"/>
          <w:szCs w:val="24"/>
        </w:rPr>
        <w:t xml:space="preserve">  Deepen your understanding of themes in first several weeks of class concerning the nature of doctrinal constraints</w:t>
      </w:r>
      <w:r w:rsidR="005E772D" w:rsidRPr="00F2522D">
        <w:rPr>
          <w:rFonts w:ascii="Times New Roman" w:hAnsi="Times New Roman"/>
          <w:sz w:val="24"/>
          <w:szCs w:val="24"/>
        </w:rPr>
        <w:t xml:space="preserve"> (and ONLY doctrinal constraint</w:t>
      </w:r>
      <w:r w:rsidR="00326055" w:rsidRPr="00F2522D">
        <w:rPr>
          <w:rFonts w:ascii="Times New Roman" w:hAnsi="Times New Roman"/>
          <w:sz w:val="24"/>
          <w:szCs w:val="24"/>
        </w:rPr>
        <w:t>s</w:t>
      </w:r>
      <w:r w:rsidR="005E772D" w:rsidRPr="00F2522D">
        <w:rPr>
          <w:rFonts w:ascii="Times New Roman" w:hAnsi="Times New Roman"/>
          <w:sz w:val="24"/>
          <w:szCs w:val="24"/>
        </w:rPr>
        <w:t>)</w:t>
      </w:r>
      <w:r w:rsidRPr="00F2522D">
        <w:rPr>
          <w:rFonts w:ascii="Times New Roman" w:hAnsi="Times New Roman"/>
          <w:sz w:val="24"/>
          <w:szCs w:val="24"/>
        </w:rPr>
        <w:t xml:space="preserve"> and begin to develop</w:t>
      </w:r>
      <w:r w:rsidR="00F2522D">
        <w:rPr>
          <w:rFonts w:ascii="Times New Roman" w:hAnsi="Times New Roman"/>
          <w:sz w:val="24"/>
          <w:szCs w:val="24"/>
        </w:rPr>
        <w:t xml:space="preserve"> your</w:t>
      </w:r>
      <w:r w:rsidRPr="00F2522D">
        <w:rPr>
          <w:rFonts w:ascii="Times New Roman" w:hAnsi="Times New Roman"/>
          <w:sz w:val="24"/>
          <w:szCs w:val="24"/>
        </w:rPr>
        <w:t xml:space="preserve"> </w:t>
      </w:r>
      <w:r w:rsidR="00326055" w:rsidRPr="00F2522D">
        <w:rPr>
          <w:rFonts w:ascii="Times New Roman" w:hAnsi="Times New Roman"/>
          <w:sz w:val="24"/>
          <w:szCs w:val="24"/>
        </w:rPr>
        <w:t>case method skill set</w:t>
      </w:r>
      <w:r w:rsidRPr="00F2522D">
        <w:rPr>
          <w:rFonts w:ascii="Times New Roman" w:hAnsi="Times New Roman"/>
          <w:sz w:val="24"/>
          <w:szCs w:val="24"/>
        </w:rPr>
        <w:t xml:space="preserve">.  </w:t>
      </w:r>
    </w:p>
    <w:p w14:paraId="370315FB" w14:textId="6A10FCDE" w:rsidR="00D13A5E" w:rsidRPr="00F2522D" w:rsidRDefault="00D13A5E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b/>
          <w:sz w:val="24"/>
          <w:szCs w:val="24"/>
        </w:rPr>
        <w:t>Overview of the Assignment:</w:t>
      </w:r>
      <w:r w:rsidRPr="00F2522D">
        <w:rPr>
          <w:rFonts w:ascii="Times New Roman" w:hAnsi="Times New Roman"/>
          <w:sz w:val="24"/>
          <w:szCs w:val="24"/>
        </w:rPr>
        <w:t xml:space="preserve">  The assignment involves </w:t>
      </w:r>
      <w:r w:rsidRPr="00F2522D">
        <w:rPr>
          <w:rFonts w:ascii="Times New Roman" w:hAnsi="Times New Roman"/>
          <w:i/>
          <w:sz w:val="24"/>
          <w:szCs w:val="24"/>
        </w:rPr>
        <w:t>analyzing</w:t>
      </w:r>
      <w:r w:rsidRPr="00F2522D">
        <w:rPr>
          <w:rFonts w:ascii="Times New Roman" w:hAnsi="Times New Roman"/>
          <w:sz w:val="24"/>
          <w:szCs w:val="24"/>
        </w:rPr>
        <w:t xml:space="preserve"> one of two Supreme Court cases:</w:t>
      </w:r>
      <w:r w:rsidRPr="00F2522D">
        <w:rPr>
          <w:rFonts w:ascii="Times New Roman" w:hAnsi="Times New Roman"/>
          <w:i/>
          <w:sz w:val="24"/>
          <w:szCs w:val="24"/>
        </w:rPr>
        <w:t xml:space="preserve">  </w:t>
      </w:r>
      <w:r w:rsidR="00756232">
        <w:rPr>
          <w:rFonts w:ascii="Times New Roman" w:hAnsi="Times New Roman"/>
          <w:i/>
          <w:sz w:val="24"/>
          <w:szCs w:val="24"/>
        </w:rPr>
        <w:t>Hamdan v. Rumsfeld</w:t>
      </w:r>
      <w:r w:rsidR="00F2522D" w:rsidRPr="00F2522D">
        <w:rPr>
          <w:rFonts w:ascii="Times New Roman" w:hAnsi="Times New Roman"/>
          <w:i/>
          <w:sz w:val="24"/>
          <w:szCs w:val="24"/>
        </w:rPr>
        <w:t xml:space="preserve"> </w:t>
      </w:r>
      <w:r w:rsidRPr="00F2522D">
        <w:rPr>
          <w:rFonts w:ascii="Times New Roman" w:hAnsi="Times New Roman"/>
          <w:i/>
          <w:sz w:val="24"/>
          <w:szCs w:val="24"/>
        </w:rPr>
        <w:t xml:space="preserve"> </w:t>
      </w:r>
      <w:r w:rsidRPr="00F2522D">
        <w:rPr>
          <w:rFonts w:ascii="Times New Roman" w:hAnsi="Times New Roman"/>
          <w:sz w:val="24"/>
          <w:szCs w:val="24"/>
        </w:rPr>
        <w:t xml:space="preserve">OR </w:t>
      </w:r>
      <w:r w:rsidR="00F2522D" w:rsidRPr="00F2522D">
        <w:rPr>
          <w:rFonts w:ascii="Times New Roman" w:hAnsi="Times New Roman"/>
          <w:i/>
          <w:sz w:val="24"/>
          <w:szCs w:val="24"/>
        </w:rPr>
        <w:t xml:space="preserve">U.S. v. </w:t>
      </w:r>
      <w:r w:rsidRPr="00F2522D">
        <w:rPr>
          <w:rFonts w:ascii="Times New Roman" w:hAnsi="Times New Roman"/>
          <w:i/>
          <w:sz w:val="24"/>
          <w:szCs w:val="24"/>
        </w:rPr>
        <w:t>Windsor</w:t>
      </w:r>
      <w:r w:rsidR="00326055" w:rsidRPr="00F2522D">
        <w:rPr>
          <w:rFonts w:ascii="Times New Roman" w:hAnsi="Times New Roman"/>
          <w:sz w:val="24"/>
          <w:szCs w:val="24"/>
        </w:rPr>
        <w:t xml:space="preserve">.  It is an </w:t>
      </w:r>
      <w:r w:rsidRPr="00F2522D">
        <w:rPr>
          <w:rFonts w:ascii="Times New Roman" w:hAnsi="Times New Roman"/>
          <w:sz w:val="24"/>
          <w:szCs w:val="24"/>
        </w:rPr>
        <w:t xml:space="preserve">analysis of the role of law in the decision and </w:t>
      </w:r>
      <w:r w:rsidRPr="00F2522D">
        <w:rPr>
          <w:rFonts w:ascii="Times New Roman" w:hAnsi="Times New Roman"/>
          <w:i/>
          <w:sz w:val="24"/>
          <w:szCs w:val="24"/>
        </w:rPr>
        <w:t xml:space="preserve">not </w:t>
      </w:r>
      <w:r w:rsidR="00F2522D">
        <w:rPr>
          <w:rFonts w:ascii="Times New Roman" w:hAnsi="Times New Roman"/>
          <w:sz w:val="24"/>
          <w:szCs w:val="24"/>
        </w:rPr>
        <w:t xml:space="preserve">merely </w:t>
      </w:r>
      <w:r w:rsidRPr="00F2522D">
        <w:rPr>
          <w:rFonts w:ascii="Times New Roman" w:hAnsi="Times New Roman"/>
          <w:sz w:val="24"/>
          <w:szCs w:val="24"/>
        </w:rPr>
        <w:t xml:space="preserve">a </w:t>
      </w:r>
      <w:r w:rsidR="00F2522D">
        <w:rPr>
          <w:rFonts w:ascii="Times New Roman" w:hAnsi="Times New Roman"/>
          <w:sz w:val="24"/>
          <w:szCs w:val="24"/>
        </w:rPr>
        <w:t xml:space="preserve">descriptive </w:t>
      </w:r>
      <w:r w:rsidRPr="00F2522D">
        <w:rPr>
          <w:rFonts w:ascii="Times New Roman" w:hAnsi="Times New Roman"/>
          <w:sz w:val="24"/>
          <w:szCs w:val="24"/>
        </w:rPr>
        <w:t xml:space="preserve">summary of the decision.  Accordingly, your paper </w:t>
      </w:r>
      <w:r w:rsidRPr="00F2522D">
        <w:rPr>
          <w:rFonts w:ascii="Times New Roman" w:hAnsi="Times New Roman"/>
          <w:i/>
          <w:iCs/>
          <w:sz w:val="24"/>
          <w:szCs w:val="24"/>
        </w:rPr>
        <w:t>must</w:t>
      </w:r>
      <w:r w:rsidRPr="00F2522D">
        <w:rPr>
          <w:rFonts w:ascii="Times New Roman" w:hAnsi="Times New Roman"/>
          <w:sz w:val="24"/>
          <w:szCs w:val="24"/>
        </w:rPr>
        <w:t xml:space="preserve"> (a) set forth the competing </w:t>
      </w:r>
      <w:r w:rsidR="00176DEE">
        <w:rPr>
          <w:rFonts w:ascii="Times New Roman" w:hAnsi="Times New Roman"/>
          <w:sz w:val="24"/>
          <w:szCs w:val="24"/>
        </w:rPr>
        <w:t>Dynamic and Constrained Court V</w:t>
      </w:r>
      <w:r w:rsidRPr="00F2522D">
        <w:rPr>
          <w:rFonts w:ascii="Times New Roman" w:hAnsi="Times New Roman"/>
          <w:sz w:val="24"/>
          <w:szCs w:val="24"/>
        </w:rPr>
        <w:t>iews of the role of law as a constraint</w:t>
      </w:r>
      <w:r w:rsidR="00E34009" w:rsidRPr="00F2522D">
        <w:rPr>
          <w:rFonts w:ascii="Times New Roman" w:hAnsi="Times New Roman"/>
          <w:sz w:val="24"/>
          <w:szCs w:val="24"/>
        </w:rPr>
        <w:t xml:space="preserve"> on judicial discretion</w:t>
      </w:r>
      <w:r w:rsidRPr="00F2522D">
        <w:rPr>
          <w:rFonts w:ascii="Times New Roman" w:hAnsi="Times New Roman"/>
          <w:sz w:val="24"/>
          <w:szCs w:val="24"/>
        </w:rPr>
        <w:t>; (b) set forth the observable implications of these views</w:t>
      </w:r>
      <w:r w:rsidR="00176DEE">
        <w:rPr>
          <w:rFonts w:ascii="Times New Roman" w:hAnsi="Times New Roman"/>
          <w:sz w:val="24"/>
          <w:szCs w:val="24"/>
        </w:rPr>
        <w:t xml:space="preserve"> (BOTH with respect to the language of the decision and the voting patterns)</w:t>
      </w:r>
      <w:r w:rsidRPr="00F2522D">
        <w:rPr>
          <w:rFonts w:ascii="Times New Roman" w:hAnsi="Times New Roman"/>
          <w:sz w:val="24"/>
          <w:szCs w:val="24"/>
        </w:rPr>
        <w:t xml:space="preserve">; (c) apply these competing views to the Court’s opinion; (d) develop and rebut the </w:t>
      </w:r>
      <w:r w:rsidRPr="00F2522D">
        <w:rPr>
          <w:rFonts w:ascii="Times New Roman" w:hAnsi="Times New Roman"/>
          <w:i/>
          <w:sz w:val="24"/>
          <w:szCs w:val="24"/>
        </w:rPr>
        <w:t>most</w:t>
      </w:r>
      <w:r w:rsidRPr="00F2522D">
        <w:rPr>
          <w:rFonts w:ascii="Times New Roman" w:hAnsi="Times New Roman"/>
          <w:sz w:val="24"/>
          <w:szCs w:val="24"/>
        </w:rPr>
        <w:t xml:space="preserve"> persuasive counter-</w:t>
      </w:r>
      <w:r w:rsidR="00E34009" w:rsidRPr="00F2522D">
        <w:rPr>
          <w:rFonts w:ascii="Times New Roman" w:hAnsi="Times New Roman"/>
          <w:sz w:val="24"/>
          <w:szCs w:val="24"/>
        </w:rPr>
        <w:t>arguments to your thesis; and (e</w:t>
      </w:r>
      <w:r w:rsidRPr="00F2522D">
        <w:rPr>
          <w:rFonts w:ascii="Times New Roman" w:hAnsi="Times New Roman"/>
          <w:sz w:val="24"/>
          <w:szCs w:val="24"/>
        </w:rPr>
        <w:t xml:space="preserve">) draw a conclusion about </w:t>
      </w:r>
      <w:r w:rsidR="00E34009" w:rsidRPr="00F2522D">
        <w:rPr>
          <w:rFonts w:ascii="Times New Roman" w:hAnsi="Times New Roman"/>
          <w:sz w:val="24"/>
          <w:szCs w:val="24"/>
        </w:rPr>
        <w:t>the conditions under which</w:t>
      </w:r>
      <w:r w:rsidR="00326055" w:rsidRPr="00F2522D">
        <w:rPr>
          <w:rFonts w:ascii="Times New Roman" w:hAnsi="Times New Roman"/>
          <w:sz w:val="24"/>
          <w:szCs w:val="24"/>
        </w:rPr>
        <w:t xml:space="preserve"> the</w:t>
      </w:r>
      <w:r w:rsidR="00E34009" w:rsidRPr="00F2522D">
        <w:rPr>
          <w:rFonts w:ascii="Times New Roman" w:hAnsi="Times New Roman"/>
          <w:sz w:val="24"/>
          <w:szCs w:val="24"/>
        </w:rPr>
        <w:t xml:space="preserve"> law </w:t>
      </w:r>
      <w:r w:rsidR="00326055" w:rsidRPr="00F2522D">
        <w:rPr>
          <w:rFonts w:ascii="Times New Roman" w:hAnsi="Times New Roman"/>
          <w:sz w:val="24"/>
          <w:szCs w:val="24"/>
        </w:rPr>
        <w:t xml:space="preserve">likely or unlikely to </w:t>
      </w:r>
      <w:r w:rsidR="00E34009" w:rsidRPr="00F2522D">
        <w:rPr>
          <w:rFonts w:ascii="Times New Roman" w:hAnsi="Times New Roman"/>
          <w:sz w:val="24"/>
          <w:szCs w:val="24"/>
        </w:rPr>
        <w:t>constrain the Court’s discretion</w:t>
      </w:r>
      <w:r w:rsidRPr="00F2522D">
        <w:rPr>
          <w:rFonts w:ascii="Times New Roman" w:hAnsi="Times New Roman"/>
          <w:sz w:val="24"/>
          <w:szCs w:val="24"/>
        </w:rPr>
        <w:t xml:space="preserve">.  </w:t>
      </w:r>
    </w:p>
    <w:p w14:paraId="0C6F17E0" w14:textId="77777777" w:rsidR="00D13A5E" w:rsidRPr="00F2522D" w:rsidRDefault="00D13A5E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>Your thesis should be a variation of the following:</w:t>
      </w:r>
    </w:p>
    <w:p w14:paraId="1CF3B01D" w14:textId="1238AB6F" w:rsidR="00D13A5E" w:rsidRPr="00F2522D" w:rsidRDefault="00E34009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Consistent with the Constrained Court View, </w:t>
      </w:r>
      <w:r w:rsidRPr="00F2522D">
        <w:rPr>
          <w:rFonts w:ascii="Times New Roman" w:hAnsi="Times New Roman"/>
          <w:i/>
          <w:sz w:val="24"/>
          <w:szCs w:val="24"/>
        </w:rPr>
        <w:t>[</w:t>
      </w:r>
      <w:r w:rsidR="00D13A5E" w:rsidRPr="00F2522D">
        <w:rPr>
          <w:rFonts w:ascii="Times New Roman" w:hAnsi="Times New Roman"/>
          <w:i/>
          <w:sz w:val="24"/>
          <w:szCs w:val="24"/>
        </w:rPr>
        <w:t xml:space="preserve">Decision X] </w:t>
      </w:r>
      <w:r w:rsidR="00D13A5E" w:rsidRPr="00F2522D">
        <w:rPr>
          <w:rFonts w:ascii="Times New Roman" w:hAnsi="Times New Roman"/>
          <w:sz w:val="24"/>
          <w:szCs w:val="24"/>
        </w:rPr>
        <w:t xml:space="preserve">illustrates </w:t>
      </w:r>
      <w:r w:rsidRPr="00F2522D">
        <w:rPr>
          <w:rFonts w:ascii="Times New Roman" w:hAnsi="Times New Roman"/>
          <w:sz w:val="24"/>
          <w:szCs w:val="24"/>
        </w:rPr>
        <w:t xml:space="preserve">how the law constrains </w:t>
      </w:r>
      <w:r w:rsidR="00D13A5E" w:rsidRPr="00F2522D">
        <w:rPr>
          <w:rFonts w:ascii="Times New Roman" w:hAnsi="Times New Roman"/>
          <w:sz w:val="24"/>
          <w:szCs w:val="24"/>
        </w:rPr>
        <w:t>judicial discretion</w:t>
      </w:r>
      <w:r w:rsidRPr="00F2522D">
        <w:rPr>
          <w:rFonts w:ascii="Times New Roman" w:hAnsi="Times New Roman"/>
          <w:sz w:val="24"/>
          <w:szCs w:val="24"/>
        </w:rPr>
        <w:t>, suggesting that the law is likely to constrain the Court when</w:t>
      </w:r>
      <w:r w:rsidR="00D13A5E" w:rsidRPr="00F2522D">
        <w:rPr>
          <w:rFonts w:ascii="Times New Roman" w:hAnsi="Times New Roman"/>
          <w:sz w:val="24"/>
          <w:szCs w:val="24"/>
        </w:rPr>
        <w:t xml:space="preserve"> …</w:t>
      </w:r>
    </w:p>
    <w:p w14:paraId="4BB803CE" w14:textId="77777777" w:rsidR="00326055" w:rsidRPr="00F2522D" w:rsidRDefault="00326055" w:rsidP="00326055">
      <w:pPr>
        <w:rPr>
          <w:rFonts w:ascii="Times New Roman" w:hAnsi="Times New Roman"/>
          <w:b/>
          <w:sz w:val="24"/>
          <w:szCs w:val="24"/>
        </w:rPr>
      </w:pPr>
      <w:r w:rsidRPr="00F2522D">
        <w:rPr>
          <w:rFonts w:ascii="Times New Roman" w:hAnsi="Times New Roman"/>
          <w:b/>
          <w:sz w:val="24"/>
          <w:szCs w:val="24"/>
        </w:rPr>
        <w:t>OR</w:t>
      </w:r>
    </w:p>
    <w:p w14:paraId="6D76C34F" w14:textId="77777777" w:rsidR="00326055" w:rsidRPr="00F2522D" w:rsidRDefault="00326055" w:rsidP="00326055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Consistent with the Dynamic Court View, </w:t>
      </w:r>
      <w:r w:rsidRPr="00F2522D">
        <w:rPr>
          <w:rFonts w:ascii="Times New Roman" w:hAnsi="Times New Roman"/>
          <w:i/>
          <w:sz w:val="24"/>
          <w:szCs w:val="24"/>
        </w:rPr>
        <w:t xml:space="preserve">[Decision X] </w:t>
      </w:r>
      <w:r w:rsidRPr="00F2522D">
        <w:rPr>
          <w:rFonts w:ascii="Times New Roman" w:hAnsi="Times New Roman"/>
          <w:sz w:val="24"/>
          <w:szCs w:val="24"/>
        </w:rPr>
        <w:t>illustrates</w:t>
      </w:r>
      <w:r w:rsidR="00F2522D" w:rsidRPr="00F2522D">
        <w:rPr>
          <w:rFonts w:ascii="Times New Roman" w:hAnsi="Times New Roman"/>
          <w:sz w:val="24"/>
          <w:szCs w:val="24"/>
        </w:rPr>
        <w:t xml:space="preserve"> how the law fails to constrain</w:t>
      </w:r>
      <w:r w:rsidRPr="00F2522D">
        <w:rPr>
          <w:rFonts w:ascii="Times New Roman" w:hAnsi="Times New Roman"/>
          <w:sz w:val="24"/>
          <w:szCs w:val="24"/>
        </w:rPr>
        <w:t xml:space="preserve"> judicial discretion, suggesting that the law is unlikely to constrain the Court when …</w:t>
      </w:r>
    </w:p>
    <w:p w14:paraId="002FA6DD" w14:textId="77777777" w:rsidR="00E34009" w:rsidRPr="00F2522D" w:rsidRDefault="00E34009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>The paper should be organized as follows:</w:t>
      </w:r>
    </w:p>
    <w:p w14:paraId="3F2114D2" w14:textId="77777777" w:rsidR="00E34009" w:rsidRPr="00F2522D" w:rsidRDefault="00E34009" w:rsidP="00E34009">
      <w:pPr>
        <w:contextualSpacing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>1. Overview of competing views and observable implications</w:t>
      </w:r>
    </w:p>
    <w:p w14:paraId="7328A064" w14:textId="77777777" w:rsidR="00E34009" w:rsidRPr="00F2522D" w:rsidRDefault="005E772D" w:rsidP="00E34009">
      <w:pPr>
        <w:contextualSpacing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2. </w:t>
      </w:r>
      <w:r w:rsidR="00F2522D" w:rsidRPr="00F2522D">
        <w:rPr>
          <w:rFonts w:ascii="Times New Roman" w:hAnsi="Times New Roman"/>
          <w:sz w:val="24"/>
          <w:szCs w:val="24"/>
        </w:rPr>
        <w:t>S</w:t>
      </w:r>
      <w:r w:rsidR="00E34009" w:rsidRPr="00F2522D">
        <w:rPr>
          <w:rFonts w:ascii="Times New Roman" w:hAnsi="Times New Roman"/>
          <w:sz w:val="24"/>
          <w:szCs w:val="24"/>
        </w:rPr>
        <w:t>ummary of decision</w:t>
      </w:r>
      <w:r w:rsidRPr="00F2522D">
        <w:rPr>
          <w:rFonts w:ascii="Times New Roman" w:hAnsi="Times New Roman"/>
          <w:sz w:val="24"/>
          <w:szCs w:val="24"/>
        </w:rPr>
        <w:t xml:space="preserve"> and its relevant background</w:t>
      </w:r>
    </w:p>
    <w:p w14:paraId="789E1E53" w14:textId="77777777" w:rsidR="00E34009" w:rsidRPr="00F2522D" w:rsidRDefault="00F2522D" w:rsidP="00E34009">
      <w:pPr>
        <w:contextualSpacing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3. </w:t>
      </w:r>
      <w:r w:rsidR="00E34009" w:rsidRPr="00F2522D">
        <w:rPr>
          <w:rFonts w:ascii="Times New Roman" w:hAnsi="Times New Roman"/>
          <w:sz w:val="24"/>
          <w:szCs w:val="24"/>
        </w:rPr>
        <w:t>Analysis (presenting best arguments and counter</w:t>
      </w:r>
      <w:r w:rsidR="005E772D" w:rsidRPr="00F2522D">
        <w:rPr>
          <w:rFonts w:ascii="Times New Roman" w:hAnsi="Times New Roman"/>
          <w:sz w:val="24"/>
          <w:szCs w:val="24"/>
        </w:rPr>
        <w:t>-</w:t>
      </w:r>
      <w:r w:rsidR="00E34009" w:rsidRPr="00F2522D">
        <w:rPr>
          <w:rFonts w:ascii="Times New Roman" w:hAnsi="Times New Roman"/>
          <w:sz w:val="24"/>
          <w:szCs w:val="24"/>
        </w:rPr>
        <w:t>arguments)</w:t>
      </w:r>
    </w:p>
    <w:p w14:paraId="64FE5C0C" w14:textId="77777777" w:rsidR="00E34009" w:rsidRPr="00F2522D" w:rsidRDefault="00E34009" w:rsidP="00E34009">
      <w:pPr>
        <w:contextualSpacing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>4. Conclusion</w:t>
      </w:r>
      <w:r w:rsidR="00F2522D" w:rsidRPr="00F2522D">
        <w:rPr>
          <w:rFonts w:ascii="Times New Roman" w:hAnsi="Times New Roman"/>
          <w:sz w:val="24"/>
          <w:szCs w:val="24"/>
        </w:rPr>
        <w:t xml:space="preserve"> (hypothesizing when law is likely to constrain or not constrain the courts)</w:t>
      </w:r>
    </w:p>
    <w:p w14:paraId="0D1E28FB" w14:textId="77777777" w:rsidR="00F2522D" w:rsidRPr="00F2522D" w:rsidRDefault="00F2522D" w:rsidP="00E34009">
      <w:pPr>
        <w:contextualSpacing/>
        <w:rPr>
          <w:rFonts w:ascii="Times New Roman" w:hAnsi="Times New Roman"/>
          <w:sz w:val="24"/>
          <w:szCs w:val="24"/>
        </w:rPr>
      </w:pPr>
    </w:p>
    <w:p w14:paraId="5916D8E2" w14:textId="77777777" w:rsidR="00F2522D" w:rsidRPr="00F2522D" w:rsidRDefault="00F2522D" w:rsidP="00E34009">
      <w:pPr>
        <w:contextualSpacing/>
        <w:rPr>
          <w:rFonts w:ascii="Times New Roman" w:hAnsi="Times New Roman"/>
          <w:b/>
          <w:sz w:val="24"/>
          <w:szCs w:val="24"/>
        </w:rPr>
      </w:pPr>
      <w:r w:rsidRPr="00F2522D">
        <w:rPr>
          <w:rFonts w:ascii="Times New Roman" w:hAnsi="Times New Roman"/>
          <w:b/>
          <w:sz w:val="24"/>
          <w:szCs w:val="24"/>
        </w:rPr>
        <w:t>Hints:</w:t>
      </w:r>
    </w:p>
    <w:p w14:paraId="5C8B3CAD" w14:textId="77777777" w:rsidR="00F2522D" w:rsidRPr="00F2522D" w:rsidRDefault="00F2522D" w:rsidP="00E34009">
      <w:pPr>
        <w:contextualSpacing/>
        <w:rPr>
          <w:rFonts w:ascii="Times New Roman" w:hAnsi="Times New Roman"/>
          <w:sz w:val="24"/>
          <w:szCs w:val="24"/>
        </w:rPr>
      </w:pPr>
    </w:p>
    <w:p w14:paraId="64A3AC3C" w14:textId="77777777" w:rsidR="00F2522D" w:rsidRPr="00F2522D" w:rsidRDefault="00F2522D" w:rsidP="00836203">
      <w:pPr>
        <w:contextualSpacing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These cases involve multiple legal issues, including procedural issues related to standing and jurisdiction.  </w:t>
      </w:r>
      <w:r w:rsidRPr="006F5172">
        <w:rPr>
          <w:rFonts w:ascii="Times New Roman" w:hAnsi="Times New Roman"/>
          <w:i/>
          <w:sz w:val="24"/>
          <w:szCs w:val="24"/>
        </w:rPr>
        <w:t xml:space="preserve">Focus your analysis on the </w:t>
      </w:r>
      <w:r w:rsidR="00836203" w:rsidRPr="006F5172">
        <w:rPr>
          <w:rFonts w:ascii="Times New Roman" w:hAnsi="Times New Roman"/>
          <w:i/>
          <w:sz w:val="24"/>
          <w:szCs w:val="24"/>
        </w:rPr>
        <w:t xml:space="preserve">main </w:t>
      </w:r>
      <w:r w:rsidRPr="006F5172">
        <w:rPr>
          <w:rFonts w:ascii="Times New Roman" w:hAnsi="Times New Roman"/>
          <w:i/>
          <w:sz w:val="24"/>
          <w:szCs w:val="24"/>
        </w:rPr>
        <w:t xml:space="preserve">substantive issues. </w:t>
      </w:r>
      <w:r w:rsidRPr="00F2522D">
        <w:rPr>
          <w:rFonts w:ascii="Times New Roman" w:hAnsi="Times New Roman"/>
          <w:sz w:val="24"/>
          <w:szCs w:val="24"/>
        </w:rPr>
        <w:t xml:space="preserve"> </w:t>
      </w:r>
    </w:p>
    <w:p w14:paraId="76136F82" w14:textId="77777777" w:rsidR="00F2522D" w:rsidRPr="00F2522D" w:rsidRDefault="00F2522D" w:rsidP="00E34009">
      <w:pPr>
        <w:contextualSpacing/>
        <w:rPr>
          <w:rFonts w:ascii="Times New Roman" w:hAnsi="Times New Roman"/>
          <w:sz w:val="24"/>
          <w:szCs w:val="24"/>
        </w:rPr>
      </w:pPr>
    </w:p>
    <w:p w14:paraId="62A9B5C7" w14:textId="77777777" w:rsidR="00F2522D" w:rsidRDefault="00F2522D" w:rsidP="00E34009">
      <w:pPr>
        <w:contextualSpacing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Be sure to analyze both the language of the decision </w:t>
      </w:r>
      <w:r w:rsidRPr="00F2522D">
        <w:rPr>
          <w:rFonts w:ascii="Times New Roman" w:hAnsi="Times New Roman"/>
          <w:i/>
          <w:sz w:val="24"/>
          <w:szCs w:val="24"/>
        </w:rPr>
        <w:t xml:space="preserve">and </w:t>
      </w:r>
      <w:r w:rsidRPr="00F2522D">
        <w:rPr>
          <w:rFonts w:ascii="Times New Roman" w:hAnsi="Times New Roman"/>
          <w:sz w:val="24"/>
          <w:szCs w:val="24"/>
        </w:rPr>
        <w:t>the voting patterns of the Justices.</w:t>
      </w:r>
    </w:p>
    <w:p w14:paraId="23AF6E55" w14:textId="77777777" w:rsidR="006B4FEE" w:rsidRDefault="006B4FEE" w:rsidP="00E34009">
      <w:pPr>
        <w:contextualSpacing/>
        <w:rPr>
          <w:rFonts w:ascii="Times New Roman" w:hAnsi="Times New Roman"/>
          <w:sz w:val="24"/>
          <w:szCs w:val="24"/>
        </w:rPr>
      </w:pPr>
    </w:p>
    <w:p w14:paraId="1C2880F5" w14:textId="77777777" w:rsidR="006B4FEE" w:rsidRDefault="006B4FEE" w:rsidP="006B4F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4FEE">
        <w:rPr>
          <w:rFonts w:ascii="Times New Roman" w:hAnsi="Times New Roman" w:cs="Times New Roman"/>
          <w:sz w:val="24"/>
          <w:szCs w:val="24"/>
        </w:rPr>
        <w:t>The Oyez site is VERY useful for this paper.</w:t>
      </w:r>
    </w:p>
    <w:p w14:paraId="58E7F4D2" w14:textId="77777777" w:rsidR="006F5172" w:rsidRDefault="006F5172" w:rsidP="006B4F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class, we will review the assignment and give you additional hints along the way.</w:t>
      </w:r>
    </w:p>
    <w:p w14:paraId="55A7F082" w14:textId="47817F73" w:rsidR="006F5172" w:rsidRPr="006B4FEE" w:rsidRDefault="006F5172" w:rsidP="006B4F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really, really should check in with your TAs to make sure you understand </w:t>
      </w:r>
      <w:r w:rsidR="00852B8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assignment.  We are looking for a very specific type of analysis.</w:t>
      </w:r>
    </w:p>
    <w:p w14:paraId="26C28B5D" w14:textId="77777777" w:rsidR="00D13A5E" w:rsidRPr="00F2522D" w:rsidRDefault="00D13A5E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In the end, you must </w:t>
      </w:r>
      <w:r w:rsidRPr="00F2522D">
        <w:rPr>
          <w:rFonts w:ascii="Times New Roman" w:hAnsi="Times New Roman"/>
          <w:i/>
          <w:sz w:val="24"/>
          <w:szCs w:val="24"/>
        </w:rPr>
        <w:t xml:space="preserve">persuade </w:t>
      </w:r>
      <w:r w:rsidRPr="00F2522D">
        <w:rPr>
          <w:rFonts w:ascii="Times New Roman" w:hAnsi="Times New Roman"/>
          <w:sz w:val="24"/>
          <w:szCs w:val="24"/>
        </w:rPr>
        <w:t xml:space="preserve">us of your argument, while </w:t>
      </w:r>
      <w:r w:rsidRPr="00F2522D">
        <w:rPr>
          <w:rFonts w:ascii="Times New Roman" w:hAnsi="Times New Roman"/>
          <w:i/>
          <w:sz w:val="24"/>
          <w:szCs w:val="24"/>
        </w:rPr>
        <w:t xml:space="preserve">teaching </w:t>
      </w:r>
      <w:r w:rsidRPr="00F2522D">
        <w:rPr>
          <w:rFonts w:ascii="Times New Roman" w:hAnsi="Times New Roman"/>
          <w:sz w:val="24"/>
          <w:szCs w:val="24"/>
        </w:rPr>
        <w:t>us about its potential weaknesses.</w:t>
      </w:r>
    </w:p>
    <w:p w14:paraId="106923FD" w14:textId="77777777" w:rsidR="00D13A5E" w:rsidRPr="00F2522D" w:rsidRDefault="00D13A5E" w:rsidP="00D13A5E">
      <w:pPr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b/>
          <w:sz w:val="24"/>
          <w:szCs w:val="24"/>
        </w:rPr>
        <w:t>Suggested Plan of Attack:</w:t>
      </w:r>
    </w:p>
    <w:p w14:paraId="2C96530A" w14:textId="77777777" w:rsidR="00D13A5E" w:rsidRPr="00F2522D" w:rsidRDefault="00D13A5E" w:rsidP="00D13A5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>This week, chose your case and obtain a copy</w:t>
      </w:r>
      <w:r w:rsidR="005E772D" w:rsidRPr="00F2522D">
        <w:rPr>
          <w:rFonts w:ascii="Times New Roman" w:hAnsi="Times New Roman"/>
          <w:sz w:val="24"/>
          <w:szCs w:val="24"/>
        </w:rPr>
        <w:t xml:space="preserve"> online</w:t>
      </w:r>
      <w:r w:rsidRPr="00F2522D">
        <w:rPr>
          <w:rFonts w:ascii="Times New Roman" w:hAnsi="Times New Roman"/>
          <w:sz w:val="24"/>
          <w:szCs w:val="24"/>
        </w:rPr>
        <w:t>.</w:t>
      </w:r>
    </w:p>
    <w:p w14:paraId="1DFC6DF8" w14:textId="40F85116" w:rsidR="00D13A5E" w:rsidRPr="00F2522D" w:rsidRDefault="00176DEE" w:rsidP="00D13A5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August 29 to September 5</w:t>
      </w:r>
      <w:r w:rsidR="00D13A5E" w:rsidRPr="00F2522D">
        <w:rPr>
          <w:rFonts w:ascii="Times New Roman" w:hAnsi="Times New Roman"/>
          <w:sz w:val="24"/>
          <w:szCs w:val="24"/>
        </w:rPr>
        <w:t xml:space="preserve">.  Read the excerpt on the Dynamic and Constrained Court Views from Rosenberg’s book, </w:t>
      </w:r>
      <w:r w:rsidR="00D13A5E" w:rsidRPr="00F2522D">
        <w:rPr>
          <w:rFonts w:ascii="Times New Roman" w:hAnsi="Times New Roman"/>
          <w:i/>
          <w:sz w:val="24"/>
          <w:szCs w:val="24"/>
        </w:rPr>
        <w:t>The Hollow Hope</w:t>
      </w:r>
      <w:r w:rsidR="005E772D" w:rsidRPr="00F2522D">
        <w:rPr>
          <w:rFonts w:ascii="Times New Roman" w:hAnsi="Times New Roman"/>
          <w:i/>
          <w:sz w:val="24"/>
          <w:szCs w:val="24"/>
        </w:rPr>
        <w:t>,</w:t>
      </w:r>
      <w:r w:rsidR="005E772D" w:rsidRPr="00F2522D">
        <w:rPr>
          <w:rFonts w:ascii="Times New Roman" w:hAnsi="Times New Roman"/>
          <w:sz w:val="24"/>
          <w:szCs w:val="24"/>
        </w:rPr>
        <w:t xml:space="preserve"> which is </w:t>
      </w:r>
      <w:r w:rsidR="006F00A1" w:rsidRPr="00F2522D">
        <w:rPr>
          <w:rFonts w:ascii="Times New Roman" w:hAnsi="Times New Roman"/>
          <w:sz w:val="24"/>
          <w:szCs w:val="24"/>
        </w:rPr>
        <w:t>in the reader</w:t>
      </w:r>
      <w:r w:rsidR="00D13A5E" w:rsidRPr="00F2522D">
        <w:rPr>
          <w:rFonts w:ascii="Times New Roman" w:hAnsi="Times New Roman"/>
          <w:sz w:val="24"/>
          <w:szCs w:val="24"/>
        </w:rPr>
        <w:t xml:space="preserve">.  </w:t>
      </w:r>
      <w:r w:rsidR="00F2522D" w:rsidRPr="006F5172">
        <w:rPr>
          <w:rFonts w:ascii="Times New Roman" w:hAnsi="Times New Roman"/>
          <w:i/>
          <w:sz w:val="24"/>
          <w:szCs w:val="24"/>
        </w:rPr>
        <w:t>Focus on the discussion of doctrinal constraints.</w:t>
      </w:r>
      <w:r w:rsidR="00F2522D" w:rsidRPr="00F2522D">
        <w:rPr>
          <w:rFonts w:ascii="Times New Roman" w:hAnsi="Times New Roman"/>
          <w:sz w:val="24"/>
          <w:szCs w:val="24"/>
        </w:rPr>
        <w:t xml:space="preserve"> Next, carefully read your case. </w:t>
      </w:r>
      <w:r w:rsidR="00D13A5E" w:rsidRPr="00F2522D">
        <w:rPr>
          <w:rFonts w:ascii="Times New Roman" w:hAnsi="Times New Roman"/>
          <w:sz w:val="24"/>
          <w:szCs w:val="24"/>
        </w:rPr>
        <w:t xml:space="preserve">Once you’ve finished </w:t>
      </w:r>
      <w:r w:rsidR="00E34009" w:rsidRPr="00F2522D">
        <w:rPr>
          <w:rFonts w:ascii="Times New Roman" w:hAnsi="Times New Roman"/>
          <w:sz w:val="24"/>
          <w:szCs w:val="24"/>
        </w:rPr>
        <w:t xml:space="preserve">reading </w:t>
      </w:r>
      <w:r w:rsidR="005E772D" w:rsidRPr="00F2522D">
        <w:rPr>
          <w:rFonts w:ascii="Times New Roman" w:hAnsi="Times New Roman"/>
          <w:sz w:val="24"/>
          <w:szCs w:val="24"/>
        </w:rPr>
        <w:t>these materials</w:t>
      </w:r>
      <w:r w:rsidR="00D13A5E" w:rsidRPr="00F2522D">
        <w:rPr>
          <w:rFonts w:ascii="Times New Roman" w:hAnsi="Times New Roman"/>
          <w:sz w:val="24"/>
          <w:szCs w:val="24"/>
        </w:rPr>
        <w:t>, begin preparing an outline of your arguments.  If you feel lost, come see us.  PLEASE!</w:t>
      </w:r>
    </w:p>
    <w:p w14:paraId="78137392" w14:textId="4F73FF6A" w:rsidR="00D13A5E" w:rsidRPr="00F2522D" w:rsidRDefault="00D13A5E" w:rsidP="00D13A5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 </w:t>
      </w:r>
      <w:r w:rsidR="00176DEE">
        <w:rPr>
          <w:rFonts w:ascii="Times New Roman" w:hAnsi="Times New Roman"/>
          <w:sz w:val="24"/>
          <w:szCs w:val="24"/>
        </w:rPr>
        <w:t>September 5 to</w:t>
      </w:r>
      <w:r w:rsidR="000B12DA">
        <w:rPr>
          <w:rFonts w:ascii="Times New Roman" w:hAnsi="Times New Roman"/>
          <w:sz w:val="24"/>
          <w:szCs w:val="24"/>
        </w:rPr>
        <w:t xml:space="preserve"> </w:t>
      </w:r>
      <w:r w:rsidR="00176DEE">
        <w:rPr>
          <w:rFonts w:ascii="Times New Roman" w:hAnsi="Times New Roman"/>
          <w:sz w:val="24"/>
          <w:szCs w:val="24"/>
        </w:rPr>
        <w:t>17</w:t>
      </w:r>
      <w:r w:rsidRPr="00F2522D">
        <w:rPr>
          <w:rFonts w:ascii="Times New Roman" w:hAnsi="Times New Roman"/>
          <w:sz w:val="24"/>
          <w:szCs w:val="24"/>
        </w:rPr>
        <w:t>.  Finish outlining your argument</w:t>
      </w:r>
      <w:r w:rsidR="006B4FEE">
        <w:rPr>
          <w:rFonts w:ascii="Times New Roman" w:hAnsi="Times New Roman"/>
          <w:sz w:val="24"/>
          <w:szCs w:val="24"/>
        </w:rPr>
        <w:t xml:space="preserve"> and begin a rough draft</w:t>
      </w:r>
      <w:r w:rsidRPr="00F2522D">
        <w:rPr>
          <w:rFonts w:ascii="Times New Roman" w:hAnsi="Times New Roman"/>
          <w:sz w:val="24"/>
          <w:szCs w:val="24"/>
        </w:rPr>
        <w:t>.  Your outline</w:t>
      </w:r>
      <w:r w:rsidR="006B4FEE">
        <w:rPr>
          <w:rFonts w:ascii="Times New Roman" w:hAnsi="Times New Roman"/>
          <w:sz w:val="24"/>
          <w:szCs w:val="24"/>
        </w:rPr>
        <w:t>/draft</w:t>
      </w:r>
      <w:r w:rsidRPr="00F2522D">
        <w:rPr>
          <w:rFonts w:ascii="Times New Roman" w:hAnsi="Times New Roman"/>
          <w:sz w:val="24"/>
          <w:szCs w:val="24"/>
        </w:rPr>
        <w:t xml:space="preserve"> should summarize your thesis, counter-arguments, and all supporting materials.  Check in with your teaching assistant to make sure you’re on the right track.</w:t>
      </w:r>
    </w:p>
    <w:p w14:paraId="1D4595E3" w14:textId="5BB2E59F" w:rsidR="00D13A5E" w:rsidRPr="00F2522D" w:rsidRDefault="00D13A5E" w:rsidP="00D13A5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 </w:t>
      </w:r>
      <w:r w:rsidR="00176DEE">
        <w:rPr>
          <w:rFonts w:ascii="Times New Roman" w:hAnsi="Times New Roman"/>
          <w:sz w:val="24"/>
          <w:szCs w:val="24"/>
        </w:rPr>
        <w:t>September 17 to 23</w:t>
      </w:r>
      <w:r w:rsidRPr="00F2522D">
        <w:rPr>
          <w:rFonts w:ascii="Times New Roman" w:hAnsi="Times New Roman"/>
          <w:sz w:val="24"/>
          <w:szCs w:val="24"/>
        </w:rPr>
        <w:t xml:space="preserve">.  Write </w:t>
      </w:r>
      <w:r w:rsidRPr="00F2522D">
        <w:rPr>
          <w:rFonts w:ascii="Times New Roman" w:hAnsi="Times New Roman"/>
          <w:i/>
          <w:sz w:val="24"/>
          <w:szCs w:val="24"/>
        </w:rPr>
        <w:t>and</w:t>
      </w:r>
      <w:r w:rsidRPr="00F2522D">
        <w:rPr>
          <w:rFonts w:ascii="Times New Roman" w:hAnsi="Times New Roman"/>
          <w:sz w:val="24"/>
          <w:szCs w:val="24"/>
        </w:rPr>
        <w:t xml:space="preserve"> revise your paper.  (Leave plenty of time to print out your paper.)</w:t>
      </w:r>
    </w:p>
    <w:p w14:paraId="1193E408" w14:textId="6E67B454" w:rsidR="00D13A5E" w:rsidRPr="00F2522D" w:rsidRDefault="00D13A5E" w:rsidP="00D13A5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2522D">
        <w:rPr>
          <w:rFonts w:ascii="Times New Roman" w:hAnsi="Times New Roman"/>
          <w:sz w:val="24"/>
          <w:szCs w:val="24"/>
        </w:rPr>
        <w:t xml:space="preserve"> </w:t>
      </w:r>
      <w:r w:rsidR="00176DEE">
        <w:rPr>
          <w:rFonts w:ascii="Times New Roman" w:hAnsi="Times New Roman"/>
          <w:sz w:val="24"/>
          <w:szCs w:val="24"/>
        </w:rPr>
        <w:t>September 24</w:t>
      </w:r>
      <w:r w:rsidRPr="00F2522D">
        <w:rPr>
          <w:rFonts w:ascii="Times New Roman" w:hAnsi="Times New Roman"/>
          <w:sz w:val="24"/>
          <w:szCs w:val="24"/>
        </w:rPr>
        <w:t xml:space="preserve">.  Come to class and hand in your paper.  Exhale. </w:t>
      </w:r>
    </w:p>
    <w:p w14:paraId="719FD414" w14:textId="77777777" w:rsidR="005E772D" w:rsidRPr="00F2522D" w:rsidRDefault="005E772D" w:rsidP="005E772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E772D" w:rsidRPr="00F2522D" w:rsidSect="005E772D">
      <w:footerReference w:type="default" r:id="rId7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0FEE5" w14:textId="77777777" w:rsidR="00BB52FC" w:rsidRDefault="00BB52FC" w:rsidP="00F2522D">
      <w:pPr>
        <w:spacing w:after="0" w:line="240" w:lineRule="auto"/>
      </w:pPr>
      <w:r>
        <w:separator/>
      </w:r>
    </w:p>
  </w:endnote>
  <w:endnote w:type="continuationSeparator" w:id="0">
    <w:p w14:paraId="15F31CF6" w14:textId="77777777" w:rsidR="00BB52FC" w:rsidRDefault="00BB52FC" w:rsidP="00F2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59415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738D5AA" w14:textId="7E2B4BBA" w:rsidR="00F2522D" w:rsidRPr="00F2522D" w:rsidRDefault="00F2522D">
        <w:pPr>
          <w:pStyle w:val="Footer"/>
          <w:jc w:val="center"/>
          <w:rPr>
            <w:rFonts w:ascii="Times New Roman" w:hAnsi="Times New Roman" w:cs="Times New Roman"/>
          </w:rPr>
        </w:pPr>
        <w:r w:rsidRPr="00F2522D">
          <w:rPr>
            <w:rFonts w:ascii="Times New Roman" w:hAnsi="Times New Roman" w:cs="Times New Roman"/>
          </w:rPr>
          <w:fldChar w:fldCharType="begin"/>
        </w:r>
        <w:r w:rsidRPr="00F2522D">
          <w:rPr>
            <w:rFonts w:ascii="Times New Roman" w:hAnsi="Times New Roman" w:cs="Times New Roman"/>
          </w:rPr>
          <w:instrText xml:space="preserve"> PAGE   \* MERGEFORMAT </w:instrText>
        </w:r>
        <w:r w:rsidRPr="00F2522D">
          <w:rPr>
            <w:rFonts w:ascii="Times New Roman" w:hAnsi="Times New Roman" w:cs="Times New Roman"/>
          </w:rPr>
          <w:fldChar w:fldCharType="separate"/>
        </w:r>
        <w:r w:rsidR="00C1152E">
          <w:rPr>
            <w:rFonts w:ascii="Times New Roman" w:hAnsi="Times New Roman" w:cs="Times New Roman"/>
            <w:noProof/>
          </w:rPr>
          <w:t>1</w:t>
        </w:r>
        <w:r w:rsidRPr="00F2522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A69CD53" w14:textId="77777777" w:rsidR="00F2522D" w:rsidRDefault="00F25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11EFD" w14:textId="77777777" w:rsidR="00BB52FC" w:rsidRDefault="00BB52FC" w:rsidP="00F2522D">
      <w:pPr>
        <w:spacing w:after="0" w:line="240" w:lineRule="auto"/>
      </w:pPr>
      <w:r>
        <w:separator/>
      </w:r>
    </w:p>
  </w:footnote>
  <w:footnote w:type="continuationSeparator" w:id="0">
    <w:p w14:paraId="21BE864F" w14:textId="77777777" w:rsidR="00BB52FC" w:rsidRDefault="00BB52FC" w:rsidP="00F25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A5E"/>
    <w:rsid w:val="000B12DA"/>
    <w:rsid w:val="00115B01"/>
    <w:rsid w:val="00176DEE"/>
    <w:rsid w:val="001B4BCF"/>
    <w:rsid w:val="0025034E"/>
    <w:rsid w:val="002671F8"/>
    <w:rsid w:val="00326055"/>
    <w:rsid w:val="0035780E"/>
    <w:rsid w:val="003B336C"/>
    <w:rsid w:val="00464A06"/>
    <w:rsid w:val="004916BA"/>
    <w:rsid w:val="004A4B68"/>
    <w:rsid w:val="004E4C58"/>
    <w:rsid w:val="00553F3C"/>
    <w:rsid w:val="005C2AAF"/>
    <w:rsid w:val="005E772D"/>
    <w:rsid w:val="00657E54"/>
    <w:rsid w:val="00692EE4"/>
    <w:rsid w:val="006B4FEE"/>
    <w:rsid w:val="006F00A1"/>
    <w:rsid w:val="006F5172"/>
    <w:rsid w:val="00756232"/>
    <w:rsid w:val="00791EC1"/>
    <w:rsid w:val="007B22E7"/>
    <w:rsid w:val="00836203"/>
    <w:rsid w:val="00852B84"/>
    <w:rsid w:val="008B4970"/>
    <w:rsid w:val="00BB52FC"/>
    <w:rsid w:val="00BF15F5"/>
    <w:rsid w:val="00C1152E"/>
    <w:rsid w:val="00C84D7B"/>
    <w:rsid w:val="00D13A5E"/>
    <w:rsid w:val="00DC6239"/>
    <w:rsid w:val="00DE3421"/>
    <w:rsid w:val="00E34009"/>
    <w:rsid w:val="00F229C8"/>
    <w:rsid w:val="00F2522D"/>
    <w:rsid w:val="00F8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FEE61"/>
  <w15:docId w15:val="{4BFD439B-2CF4-1A4E-8EB9-4FDD8F9F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13A5E"/>
    <w:pPr>
      <w:keepNext/>
      <w:spacing w:after="0" w:line="240" w:lineRule="auto"/>
      <w:outlineLvl w:val="0"/>
    </w:pPr>
    <w:rPr>
      <w:rFonts w:ascii="Palatino" w:eastAsia="Times" w:hAnsi="Palatino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3A5E"/>
    <w:rPr>
      <w:rFonts w:ascii="Palatino" w:eastAsia="Times" w:hAnsi="Palatino" w:cs="Times New Roman"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E340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5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2D"/>
  </w:style>
  <w:style w:type="paragraph" w:styleId="Footer">
    <w:name w:val="footer"/>
    <w:basedOn w:val="Normal"/>
    <w:link w:val="FooterChar"/>
    <w:uiPriority w:val="99"/>
    <w:unhideWhenUsed/>
    <w:rsid w:val="00F25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2D"/>
  </w:style>
  <w:style w:type="paragraph" w:styleId="BalloonText">
    <w:name w:val="Balloon Text"/>
    <w:basedOn w:val="Normal"/>
    <w:link w:val="BalloonTextChar"/>
    <w:uiPriority w:val="99"/>
    <w:semiHidden/>
    <w:unhideWhenUsed/>
    <w:rsid w:val="001B4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Dornsife College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Barnes</dc:creator>
  <cp:keywords/>
  <dc:description/>
  <cp:lastModifiedBy>Andre-Philippe Tremblay</cp:lastModifiedBy>
  <cp:revision>2</cp:revision>
  <cp:lastPrinted>2017-01-05T22:22:00Z</cp:lastPrinted>
  <dcterms:created xsi:type="dcterms:W3CDTF">2019-09-22T17:31:00Z</dcterms:created>
  <dcterms:modified xsi:type="dcterms:W3CDTF">2019-09-22T17:31:00Z</dcterms:modified>
</cp:coreProperties>
</file>